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6B" w:rsidRPr="0000626B" w:rsidRDefault="0000626B" w:rsidP="00033DE7">
      <w:pPr>
        <w:spacing w:after="0" w:line="240" w:lineRule="auto"/>
        <w:jc w:val="center"/>
        <w:rPr>
          <w:b/>
          <w:sz w:val="32"/>
          <w:szCs w:val="32"/>
        </w:rPr>
      </w:pPr>
      <w:r w:rsidRPr="0000626B">
        <w:rPr>
          <w:b/>
          <w:sz w:val="32"/>
          <w:szCs w:val="32"/>
        </w:rPr>
        <w:t>PRIHLÁŠKA NA ŠTÚDIUM V ZÁKLADNEJ UMELECKEJ ŠKOLE</w:t>
      </w:r>
    </w:p>
    <w:p w:rsidR="0000626B" w:rsidRDefault="0000626B" w:rsidP="0000626B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Mriekatabuky"/>
        <w:tblW w:w="104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40"/>
        <w:gridCol w:w="2459"/>
        <w:gridCol w:w="15"/>
        <w:gridCol w:w="1276"/>
        <w:gridCol w:w="8"/>
        <w:gridCol w:w="1459"/>
        <w:gridCol w:w="709"/>
        <w:gridCol w:w="1257"/>
        <w:gridCol w:w="567"/>
      </w:tblGrid>
      <w:tr w:rsidR="0000626B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Názov a adresa školy</w:t>
            </w:r>
          </w:p>
        </w:tc>
        <w:tc>
          <w:tcPr>
            <w:tcW w:w="775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 w:rsidP="00033DE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Základná umelecká škola</w:t>
            </w:r>
            <w:r w:rsidR="00033DE7">
              <w:rPr>
                <w:b/>
                <w:sz w:val="24"/>
              </w:rPr>
              <w:t xml:space="preserve"> </w:t>
            </w:r>
            <w:proofErr w:type="spellStart"/>
            <w:r w:rsidR="00033DE7">
              <w:rPr>
                <w:b/>
                <w:sz w:val="24"/>
              </w:rPr>
              <w:t>Ferenca</w:t>
            </w:r>
            <w:proofErr w:type="spellEnd"/>
            <w:r w:rsidR="00033DE7">
              <w:rPr>
                <w:b/>
                <w:sz w:val="24"/>
              </w:rPr>
              <w:t xml:space="preserve"> </w:t>
            </w:r>
            <w:proofErr w:type="spellStart"/>
            <w:r w:rsidR="00033DE7">
              <w:rPr>
                <w:b/>
                <w:sz w:val="24"/>
              </w:rPr>
              <w:t>Liszta</w:t>
            </w:r>
            <w:proofErr w:type="spellEnd"/>
            <w:r>
              <w:rPr>
                <w:b/>
                <w:sz w:val="24"/>
              </w:rPr>
              <w:t xml:space="preserve">, </w:t>
            </w:r>
            <w:r w:rsidR="00033DE7">
              <w:rPr>
                <w:b/>
                <w:sz w:val="24"/>
              </w:rPr>
              <w:t>Komenského 2</w:t>
            </w:r>
            <w:r>
              <w:rPr>
                <w:b/>
                <w:sz w:val="24"/>
              </w:rPr>
              <w:t>, 9</w:t>
            </w:r>
            <w:r w:rsidR="00033DE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3 01 </w:t>
            </w:r>
            <w:r w:rsidR="00033DE7">
              <w:rPr>
                <w:b/>
                <w:sz w:val="24"/>
              </w:rPr>
              <w:t>Štúrovo</w:t>
            </w:r>
          </w:p>
        </w:tc>
      </w:tr>
      <w:tr w:rsidR="0000626B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Odbor</w:t>
            </w: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 HO nástroj</w:t>
            </w:r>
          </w:p>
        </w:tc>
        <w:tc>
          <w:tcPr>
            <w:tcW w:w="25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4"/>
              </w:rPr>
              <w:instrText xml:space="preserve"> FORMTEXT </w:instrText>
            </w:r>
            <w:r w:rsidR="004E7B89">
              <w:rPr>
                <w:sz w:val="24"/>
              </w:rPr>
            </w:r>
            <w:r w:rsidR="004E7B89">
              <w:rPr>
                <w:sz w:val="24"/>
              </w:rPr>
              <w:fldChar w:fldCharType="separate"/>
            </w:r>
            <w:r>
              <w:fldChar w:fldCharType="end"/>
            </w:r>
            <w:bookmarkEnd w:id="0"/>
          </w:p>
        </w:tc>
      </w:tr>
      <w:tr w:rsidR="0000626B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Meno a priezvisko žiaka</w:t>
            </w:r>
          </w:p>
        </w:tc>
        <w:tc>
          <w:tcPr>
            <w:tcW w:w="775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</w:p>
        </w:tc>
      </w:tr>
      <w:tr w:rsidR="0000626B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tabs>
                <w:tab w:val="center" w:pos="23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Dátum narodenia</w:t>
            </w:r>
            <w:r>
              <w:rPr>
                <w:sz w:val="24"/>
              </w:rPr>
              <w:tab/>
            </w: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0626B" w:rsidRDefault="0000626B">
            <w:pPr>
              <w:tabs>
                <w:tab w:val="center" w:pos="23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1"/>
            <w:r>
              <w:rPr>
                <w:sz w:val="24"/>
              </w:rPr>
              <w:instrText xml:space="preserve"> FORMTEXT </w:instrText>
            </w:r>
            <w:r w:rsidR="004E7B89">
              <w:rPr>
                <w:sz w:val="24"/>
              </w:rPr>
            </w:r>
            <w:r w:rsidR="004E7B89">
              <w:rPr>
                <w:sz w:val="24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7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Miesto narodenia</w:t>
            </w:r>
          </w:p>
        </w:tc>
        <w:tc>
          <w:tcPr>
            <w:tcW w:w="25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</w:p>
        </w:tc>
      </w:tr>
      <w:tr w:rsidR="0000626B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Rodné číslo </w:t>
            </w: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3"/>
            <w:r>
              <w:rPr>
                <w:sz w:val="24"/>
              </w:rPr>
              <w:instrText xml:space="preserve"> FORMTEXT </w:instrText>
            </w:r>
            <w:r w:rsidR="004E7B89">
              <w:rPr>
                <w:sz w:val="24"/>
              </w:rPr>
            </w:r>
            <w:r w:rsidR="004E7B89">
              <w:rPr>
                <w:sz w:val="24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Národnosť</w:t>
            </w:r>
          </w:p>
        </w:tc>
        <w:tc>
          <w:tcPr>
            <w:tcW w:w="14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</w:pPr>
            <w:r>
              <w:t>Štátne občianstvo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</w:p>
        </w:tc>
      </w:tr>
      <w:tr w:rsidR="0000626B" w:rsidTr="0000626B">
        <w:trPr>
          <w:trHeight w:val="397"/>
        </w:trPr>
        <w:tc>
          <w:tcPr>
            <w:tcW w:w="104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Škola a trieda, ktorú žiak bude navštevovať od septembra: </w:t>
            </w:r>
          </w:p>
        </w:tc>
      </w:tr>
      <w:tr w:rsidR="0000626B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0626B" w:rsidRDefault="0000626B">
            <w:pPr>
              <w:tabs>
                <w:tab w:val="left" w:pos="3495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5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0626B" w:rsidRDefault="0000626B">
            <w:pPr>
              <w:tabs>
                <w:tab w:val="left" w:pos="3495"/>
              </w:tabs>
              <w:spacing w:after="0" w:line="240" w:lineRule="auto"/>
              <w:rPr>
                <w:sz w:val="24"/>
              </w:rPr>
            </w:pPr>
          </w:p>
        </w:tc>
      </w:tr>
      <w:tr w:rsidR="0000626B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tabs>
                <w:tab w:val="left" w:pos="3495"/>
              </w:tabs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Meno a priezvisko otca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775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tabs>
                <w:tab w:val="left" w:pos="3495"/>
              </w:tabs>
              <w:spacing w:after="0" w:line="240" w:lineRule="auto"/>
              <w:rPr>
                <w:sz w:val="24"/>
              </w:rPr>
            </w:pPr>
          </w:p>
        </w:tc>
      </w:tr>
      <w:tr w:rsidR="0000626B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Adresa bydliska </w:t>
            </w:r>
          </w:p>
        </w:tc>
        <w:tc>
          <w:tcPr>
            <w:tcW w:w="52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0626B" w:rsidRDefault="0000626B">
            <w:pPr>
              <w:tabs>
                <w:tab w:val="left" w:pos="250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tabs>
                <w:tab w:val="left" w:pos="250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PSČ</w:t>
            </w:r>
          </w:p>
        </w:tc>
        <w:tc>
          <w:tcPr>
            <w:tcW w:w="18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tabs>
                <w:tab w:val="left" w:pos="2505"/>
              </w:tabs>
              <w:spacing w:after="0" w:line="240" w:lineRule="auto"/>
              <w:rPr>
                <w:sz w:val="24"/>
              </w:rPr>
            </w:pPr>
          </w:p>
        </w:tc>
      </w:tr>
      <w:tr w:rsidR="0000626B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Telefón </w:t>
            </w:r>
          </w:p>
        </w:tc>
        <w:tc>
          <w:tcPr>
            <w:tcW w:w="2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tabs>
                <w:tab w:val="left" w:pos="2175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tabs>
                <w:tab w:val="left" w:pos="21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tabs>
                <w:tab w:val="left" w:pos="2175"/>
              </w:tabs>
              <w:spacing w:after="0" w:line="240" w:lineRule="auto"/>
              <w:rPr>
                <w:sz w:val="24"/>
              </w:rPr>
            </w:pPr>
          </w:p>
        </w:tc>
      </w:tr>
      <w:tr w:rsidR="0000626B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Meno a priezvisko matky</w:t>
            </w:r>
          </w:p>
        </w:tc>
        <w:tc>
          <w:tcPr>
            <w:tcW w:w="775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</w:p>
        </w:tc>
      </w:tr>
      <w:tr w:rsidR="0000626B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Adresa bydliska</w:t>
            </w:r>
          </w:p>
        </w:tc>
        <w:tc>
          <w:tcPr>
            <w:tcW w:w="52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PSČ</w:t>
            </w:r>
          </w:p>
        </w:tc>
        <w:tc>
          <w:tcPr>
            <w:tcW w:w="18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</w:p>
        </w:tc>
      </w:tr>
      <w:tr w:rsidR="0000626B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Telefón</w:t>
            </w:r>
          </w:p>
        </w:tc>
        <w:tc>
          <w:tcPr>
            <w:tcW w:w="2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</w:p>
        </w:tc>
      </w:tr>
    </w:tbl>
    <w:p w:rsidR="0000626B" w:rsidRDefault="0000626B" w:rsidP="0000626B">
      <w:pPr>
        <w:spacing w:after="0" w:line="240" w:lineRule="auto"/>
        <w:rPr>
          <w:sz w:val="16"/>
        </w:rPr>
      </w:pPr>
    </w:p>
    <w:p w:rsidR="0000626B" w:rsidRDefault="0000626B" w:rsidP="0000626B">
      <w:pPr>
        <w:spacing w:after="0" w:line="360" w:lineRule="auto"/>
        <w:jc w:val="both"/>
        <w:rPr>
          <w:sz w:val="20"/>
        </w:rPr>
      </w:pPr>
      <w:r>
        <w:rPr>
          <w:b/>
          <w:sz w:val="20"/>
        </w:rPr>
        <w:t>Ja</w:t>
      </w:r>
      <w:r>
        <w:rPr>
          <w:sz w:val="20"/>
        </w:rPr>
        <w:t>,..........................................</w:t>
      </w:r>
      <w:r>
        <w:rPr>
          <w:b/>
          <w:sz w:val="20"/>
        </w:rPr>
        <w:t>ako zákonný zástupca</w:t>
      </w:r>
      <w:r>
        <w:rPr>
          <w:sz w:val="20"/>
        </w:rPr>
        <w:t xml:space="preserve"> žiaka/žiačky Základnej umeleckej školy v Senci, </w:t>
      </w:r>
      <w:r>
        <w:rPr>
          <w:b/>
          <w:sz w:val="20"/>
        </w:rPr>
        <w:t>týmto dávam škole súhlas</w:t>
      </w:r>
      <w:r>
        <w:rPr>
          <w:sz w:val="20"/>
        </w:rPr>
        <w:t> </w:t>
      </w:r>
      <w:r>
        <w:rPr>
          <w:b/>
          <w:sz w:val="20"/>
        </w:rPr>
        <w:t xml:space="preserve">podľa §14 a §15 zákona 18/2018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 xml:space="preserve">. o ochrane osobných údajov s tým, aby poverení a zodpovední zamestnanci školy spracovávali osobné údaje môjho dieťaťa: </w:t>
      </w:r>
      <w:r>
        <w:rPr>
          <w:b/>
          <w:sz w:val="20"/>
        </w:rPr>
        <w:t>meno</w:t>
      </w:r>
      <w:r>
        <w:rPr>
          <w:sz w:val="20"/>
        </w:rPr>
        <w:t xml:space="preserve">:......................................................, </w:t>
      </w:r>
      <w:r>
        <w:rPr>
          <w:b/>
          <w:sz w:val="20"/>
        </w:rPr>
        <w:t>dátum narodenia:</w:t>
      </w:r>
      <w:r>
        <w:rPr>
          <w:sz w:val="20"/>
        </w:rPr>
        <w:t xml:space="preserve">.....................................na účely zabezpečenia prípravy a organizácie prijímacích skúšok  a na všetky ďalšie účely, ktoré vzniknú po prijatí žiaka do výchovno-vzdelávacieho procesu. Prijatým žiakom škola pošle poštou rozhodnutie o prijatí žiaka a neprijatým žiakom škola pošle poštou rozhodnutie o neprijatí žiaka a to až po skončení prijímacích skúšok. Konkrétny termín prijímacích skúšok určí Zriaďovateľ do 14 dní od obnovenia školského vyučovania v školách, najneskôr však do 15. augusta 2020. Termín bude uverejnený na webovom sídle Základnej umeleckej školy a verejne dostupnom mieste. </w:t>
      </w:r>
    </w:p>
    <w:p w:rsidR="0000626B" w:rsidRDefault="0000626B" w:rsidP="0000626B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Pred odoslaním prihlášky si, prosím prečítajte informovanie dotknutej osoby v zmysle č. 13 Nariadenia GDPR, ktoré je Vám plne k dispozícii na webovom sídle </w:t>
      </w:r>
      <w:hyperlink r:id="rId6" w:history="1">
        <w:r>
          <w:rPr>
            <w:rStyle w:val="Hypertextovprepojenie"/>
            <w:sz w:val="20"/>
          </w:rPr>
          <w:t>www.osobnyudaj.sk/informovanie</w:t>
        </w:r>
      </w:hyperlink>
      <w:r>
        <w:rPr>
          <w:sz w:val="20"/>
        </w:rPr>
        <w:t>.</w:t>
      </w:r>
    </w:p>
    <w:p w:rsidR="0000626B" w:rsidRDefault="0000626B" w:rsidP="0000626B">
      <w:pPr>
        <w:spacing w:after="0" w:line="360" w:lineRule="auto"/>
        <w:jc w:val="both"/>
        <w:rPr>
          <w:sz w:val="20"/>
        </w:rPr>
      </w:pPr>
    </w:p>
    <w:p w:rsidR="0000626B" w:rsidRDefault="0000626B" w:rsidP="0000626B">
      <w:pPr>
        <w:spacing w:after="0" w:line="36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čiarkov1"/>
      <w:r>
        <w:rPr>
          <w:sz w:val="20"/>
        </w:rPr>
        <w:instrText xml:space="preserve"> FORMCHECKBOX </w:instrText>
      </w:r>
      <w:r w:rsidR="004E7B89">
        <w:rPr>
          <w:sz w:val="20"/>
        </w:rPr>
      </w:r>
      <w:r w:rsidR="004E7B89">
        <w:rPr>
          <w:sz w:val="20"/>
        </w:rPr>
        <w:fldChar w:fldCharType="separate"/>
      </w:r>
      <w:r>
        <w:fldChar w:fldCharType="end"/>
      </w:r>
      <w:bookmarkEnd w:id="3"/>
      <w:r>
        <w:rPr>
          <w:sz w:val="20"/>
        </w:rPr>
        <w:t xml:space="preserve"> Odoslaním formulára potvrdzujem, že som sa oboznámil/oboznámila so všetkými informáciami, najmä s právami dotknutej osoby podľa čl. 12 až č. 23 Nariadenia GDPR.</w:t>
      </w:r>
    </w:p>
    <w:p w:rsidR="0000626B" w:rsidRDefault="0000626B" w:rsidP="0000626B">
      <w:pPr>
        <w:spacing w:after="0" w:line="360" w:lineRule="auto"/>
        <w:rPr>
          <w:sz w:val="8"/>
        </w:rPr>
      </w:pPr>
    </w:p>
    <w:tbl>
      <w:tblPr>
        <w:tblStyle w:val="Mriekatabuky"/>
        <w:tblW w:w="104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2693"/>
      </w:tblGrid>
      <w:tr w:rsidR="0000626B" w:rsidTr="0000626B">
        <w:trPr>
          <w:trHeight w:hRule="exact" w:val="397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V Štúrove dňa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00626B" w:rsidRDefault="0000626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Podpis rodiča (zák. zástupcu</w:t>
            </w:r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26B" w:rsidRDefault="0000626B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00626B" w:rsidRDefault="0000626B" w:rsidP="0000626B">
      <w:pPr>
        <w:spacing w:after="0" w:line="360" w:lineRule="auto"/>
        <w:jc w:val="both"/>
        <w:rPr>
          <w:b/>
          <w:i/>
          <w:sz w:val="6"/>
        </w:rPr>
      </w:pPr>
    </w:p>
    <w:p w:rsidR="0000626B" w:rsidRDefault="0000626B" w:rsidP="0000626B">
      <w:pPr>
        <w:spacing w:after="0" w:line="240" w:lineRule="auto"/>
        <w:jc w:val="both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Základné informácie o štúdiu v základnej umeleckej škole:</w:t>
      </w:r>
      <w:r>
        <w:rPr>
          <w:i/>
          <w:sz w:val="16"/>
          <w:szCs w:val="16"/>
        </w:rPr>
        <w:t xml:space="preserve"> Výchovno-vzdelávací proces v základných umeleckých školách sa organizuje podľa vyhlášky MŠ SR č. 324/2008 Z. z. o základnej umeleckej škole. Podľa §49 ods. 4 zákona č. 245/2008 Z. z. o výchove a vzdelávaní (školský zákon</w:t>
      </w:r>
      <w:r>
        <w:rPr>
          <w:i/>
          <w:sz w:val="16"/>
          <w:szCs w:val="16"/>
          <w:lang w:val="en-US"/>
        </w:rPr>
        <w:t xml:space="preserve">) a o </w:t>
      </w:r>
      <w:proofErr w:type="spellStart"/>
      <w:r>
        <w:rPr>
          <w:i/>
          <w:sz w:val="16"/>
          <w:szCs w:val="16"/>
          <w:lang w:val="en-US"/>
        </w:rPr>
        <w:t>zmene</w:t>
      </w:r>
      <w:proofErr w:type="spellEnd"/>
      <w:r>
        <w:rPr>
          <w:i/>
          <w:sz w:val="16"/>
          <w:szCs w:val="16"/>
          <w:lang w:val="en-US"/>
        </w:rPr>
        <w:t xml:space="preserve"> a </w:t>
      </w:r>
      <w:proofErr w:type="spellStart"/>
      <w:r>
        <w:rPr>
          <w:i/>
          <w:sz w:val="16"/>
          <w:szCs w:val="16"/>
          <w:lang w:val="en-US"/>
        </w:rPr>
        <w:t>doplnení</w:t>
      </w:r>
      <w:proofErr w:type="spellEnd"/>
      <w:r>
        <w:rPr>
          <w:i/>
          <w:sz w:val="16"/>
          <w:szCs w:val="16"/>
          <w:lang w:val="en-US"/>
        </w:rPr>
        <w:t xml:space="preserve">  </w:t>
      </w:r>
      <w:proofErr w:type="spellStart"/>
      <w:r>
        <w:rPr>
          <w:i/>
          <w:sz w:val="16"/>
          <w:szCs w:val="16"/>
          <w:lang w:val="en-US"/>
        </w:rPr>
        <w:t>niektor</w:t>
      </w:r>
      <w:r>
        <w:rPr>
          <w:i/>
          <w:sz w:val="16"/>
          <w:szCs w:val="16"/>
        </w:rPr>
        <w:t>ých</w:t>
      </w:r>
      <w:proofErr w:type="spellEnd"/>
      <w:r>
        <w:rPr>
          <w:i/>
          <w:sz w:val="16"/>
          <w:szCs w:val="16"/>
        </w:rPr>
        <w:t xml:space="preserve"> zákonov v znení neskorších predpisov (ďalej len „školský zákon“) výšku príspevkov (školného) v základných umeleckých školách (ďalej len „ZUŠ“)  zriadených mestom určí všeobecne záväzným nariadením zriaďovateľ (Mesto </w:t>
      </w:r>
      <w:r w:rsidR="00033DE7">
        <w:rPr>
          <w:i/>
          <w:sz w:val="16"/>
          <w:szCs w:val="16"/>
        </w:rPr>
        <w:t>Štúrovo</w:t>
      </w:r>
      <w:r>
        <w:rPr>
          <w:i/>
          <w:sz w:val="16"/>
          <w:szCs w:val="16"/>
        </w:rPr>
        <w:t>). Školné za žiaka sa platí v dvoch splátkach, prvá za 4 mesiace (september-december), do 10.11. príslušného kalendárneho roka a druhá splátka za 6 mesiacov (január-jún), do 10.05. príslušného kalendárneho roka. Pri neuhradení poplatku bude žiak zo ZUŠ vylúčený riaditeľom školy.</w:t>
      </w:r>
    </w:p>
    <w:p w:rsidR="0000626B" w:rsidRDefault="0000626B" w:rsidP="0000626B">
      <w:pPr>
        <w:pStyle w:val="l17"/>
        <w:rPr>
          <w:rFonts w:ascii="Calibri" w:hAnsi="Calibri" w:cs="Calibri"/>
          <w:b/>
          <w:i/>
          <w:sz w:val="16"/>
          <w:szCs w:val="16"/>
        </w:rPr>
      </w:pPr>
    </w:p>
    <w:p w:rsidR="0000626B" w:rsidRDefault="0000626B" w:rsidP="0000626B">
      <w:pPr>
        <w:pStyle w:val="l17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Prehlásenie Prevádzkovateľa </w:t>
      </w:r>
      <w:bookmarkStart w:id="4" w:name="_GoBack"/>
      <w:bookmarkEnd w:id="4"/>
      <w:r>
        <w:rPr>
          <w:rFonts w:ascii="Calibri" w:hAnsi="Calibri" w:cs="Calibri"/>
          <w:i/>
          <w:sz w:val="16"/>
          <w:szCs w:val="16"/>
        </w:rPr>
        <w:t xml:space="preserve">Prevádzkovateľ prehlasuje, že jeho zamestnanci – oprávnené osoby, ktoré spracúvajú osobné údaje sú riadne písomne poverené a zaviazané mlčanlivosťou a to aj po skončení pracovného pomeru v zmysle §79 Zákona. Viac informácií o spracúvaní údajov prevádzkovateľom môžete nájsť na stránke </w:t>
      </w:r>
      <w:hyperlink r:id="rId7" w:history="1">
        <w:r>
          <w:rPr>
            <w:rStyle w:val="Hypertextovprepojenie"/>
            <w:rFonts w:ascii="Calibri" w:hAnsi="Calibri" w:cs="Calibri"/>
            <w:i/>
            <w:sz w:val="16"/>
            <w:szCs w:val="16"/>
          </w:rPr>
          <w:t>www.osobnyudaj.sk/informovanie</w:t>
        </w:r>
      </w:hyperlink>
      <w:r>
        <w:rPr>
          <w:rFonts w:ascii="Calibri" w:hAnsi="Calibri" w:cs="Calibri"/>
          <w:i/>
          <w:sz w:val="16"/>
          <w:szCs w:val="16"/>
        </w:rPr>
        <w:t xml:space="preserve">. </w:t>
      </w:r>
    </w:p>
    <w:p w:rsidR="002309EE" w:rsidRDefault="002309EE"/>
    <w:p w:rsidR="00E113F0" w:rsidRDefault="00E113F0"/>
    <w:sectPr w:rsidR="00E113F0" w:rsidSect="00006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5B80"/>
    <w:multiLevelType w:val="multilevel"/>
    <w:tmpl w:val="2B6A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C5A39"/>
    <w:multiLevelType w:val="multilevel"/>
    <w:tmpl w:val="0666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6B"/>
    <w:rsid w:val="0000626B"/>
    <w:rsid w:val="00033DE7"/>
    <w:rsid w:val="002309EE"/>
    <w:rsid w:val="00400A9B"/>
    <w:rsid w:val="004E7B89"/>
    <w:rsid w:val="00B72F7E"/>
    <w:rsid w:val="00BF7296"/>
    <w:rsid w:val="00E113F0"/>
    <w:rsid w:val="00F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26B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E11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1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626B"/>
    <w:rPr>
      <w:color w:val="0563C1" w:themeColor="hyperlink"/>
      <w:u w:val="single"/>
    </w:rPr>
  </w:style>
  <w:style w:type="paragraph" w:customStyle="1" w:styleId="l17">
    <w:name w:val="l17"/>
    <w:basedOn w:val="Normlny"/>
    <w:rsid w:val="00006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062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113F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113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1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113F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26B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E11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1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626B"/>
    <w:rPr>
      <w:color w:val="0563C1" w:themeColor="hyperlink"/>
      <w:u w:val="single"/>
    </w:rPr>
  </w:style>
  <w:style w:type="paragraph" w:customStyle="1" w:styleId="l17">
    <w:name w:val="l17"/>
    <w:basedOn w:val="Normlny"/>
    <w:rsid w:val="00006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062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113F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113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1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113F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0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69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Comfor</cp:lastModifiedBy>
  <cp:revision>9</cp:revision>
  <cp:lastPrinted>2020-05-06T12:24:00Z</cp:lastPrinted>
  <dcterms:created xsi:type="dcterms:W3CDTF">2020-05-06T12:16:00Z</dcterms:created>
  <dcterms:modified xsi:type="dcterms:W3CDTF">2020-05-06T12:52:00Z</dcterms:modified>
</cp:coreProperties>
</file>